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06BFD" w:rsidRPr="00C43A1B" w14:paraId="6D2B3351" w14:textId="77777777" w:rsidTr="00AB46CE">
        <w:tc>
          <w:tcPr>
            <w:tcW w:w="5955" w:type="dxa"/>
          </w:tcPr>
          <w:p w14:paraId="364DB5FA" w14:textId="178A20F1" w:rsidR="00D06BFD" w:rsidRDefault="00D06BFD" w:rsidP="00944E4C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Ініціатор: </w:t>
            </w:r>
            <w:r w:rsidR="00785416" w:rsidRPr="00785416">
              <w:rPr>
                <w:sz w:val="28"/>
                <w:szCs w:val="28"/>
              </w:rPr>
              <w:t>депутати обласної ради</w:t>
            </w:r>
          </w:p>
          <w:p w14:paraId="4F4D715A" w14:textId="77777777" w:rsidR="00785416" w:rsidRDefault="00785416">
            <w:r>
              <w:rPr>
                <w:b/>
                <w:bCs/>
                <w:sz w:val="28"/>
                <w:szCs w:val="28"/>
              </w:rPr>
              <w:t>__________________________________</w:t>
            </w:r>
          </w:p>
          <w:p w14:paraId="4E89B073" w14:textId="0951AC84" w:rsidR="00785416" w:rsidRPr="00C43A1B" w:rsidRDefault="00785416" w:rsidP="00944E4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__________________________________</w:t>
            </w:r>
          </w:p>
          <w:p w14:paraId="5E4B1960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63770B3F" w14:textId="77777777" w:rsidR="00590BFF" w:rsidRDefault="00590BFF" w:rsidP="00590BFF">
            <w:pPr>
              <w:widowControl w:val="0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Автор:</w:t>
            </w:r>
            <w:r w:rsidRPr="00C43A1B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Комунальна установа «Управління спільною власністю територіальних громад» </w:t>
            </w:r>
          </w:p>
          <w:p w14:paraId="5848CE1F" w14:textId="4F3C2018" w:rsidR="00D06BFD" w:rsidRPr="00C43A1B" w:rsidRDefault="00590BFF" w:rsidP="00590BFF">
            <w:pPr>
              <w:widowControl w:val="0"/>
              <w:ind w:right="746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sz w:val="28"/>
                <w:szCs w:val="28"/>
              </w:rPr>
              <w:t>Закарпатської обласної ради</w:t>
            </w:r>
          </w:p>
        </w:tc>
        <w:tc>
          <w:tcPr>
            <w:tcW w:w="3933" w:type="dxa"/>
          </w:tcPr>
          <w:p w14:paraId="7C185E17" w14:textId="02E9D446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ПРО</w:t>
            </w:r>
            <w:r w:rsidR="007A2CDE">
              <w:rPr>
                <w:b/>
                <w:bCs/>
                <w:sz w:val="28"/>
                <w:szCs w:val="28"/>
              </w:rPr>
              <w:t>Є</w:t>
            </w:r>
            <w:r w:rsidRPr="00C43A1B">
              <w:rPr>
                <w:b/>
                <w:bCs/>
                <w:sz w:val="28"/>
                <w:szCs w:val="28"/>
              </w:rPr>
              <w:t>КТ</w:t>
            </w:r>
          </w:p>
          <w:p w14:paraId="4DDE8899" w14:textId="35B98685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9878A1">
              <w:rPr>
                <w:b/>
                <w:bCs/>
                <w:sz w:val="28"/>
                <w:szCs w:val="28"/>
                <w:lang w:eastAsia="en-US"/>
              </w:rPr>
              <w:t xml:space="preserve"> 2481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9878A1">
              <w:rPr>
                <w:b/>
                <w:bCs/>
                <w:sz w:val="28"/>
                <w:szCs w:val="28"/>
                <w:lang w:eastAsia="en-US"/>
              </w:rPr>
              <w:t>01.1-14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bookmarkStart w:id="0" w:name="_MON_1146316109"/>
    <w:bookmarkEnd w:id="0"/>
    <w:p w14:paraId="2D5C8D2F" w14:textId="77777777" w:rsidR="00D06BFD" w:rsidRPr="00C43A1B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sz w:val="28"/>
          <w:szCs w:val="28"/>
        </w:rPr>
        <w:object w:dxaOrig="984" w:dyaOrig="1160" w14:anchorId="05BB31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824364333" r:id="rId9"/>
        </w:object>
      </w:r>
    </w:p>
    <w:p w14:paraId="52A10722" w14:textId="77777777" w:rsidR="00D06BFD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>ЗАКАРПАТСЬКА ОБЛАСНА РАДА</w:t>
      </w:r>
    </w:p>
    <w:p w14:paraId="51B1065C" w14:textId="77777777" w:rsidR="00354B5E" w:rsidRPr="00354B5E" w:rsidRDefault="00354B5E" w:rsidP="00D06BFD">
      <w:pPr>
        <w:jc w:val="center"/>
        <w:rPr>
          <w:b/>
          <w:sz w:val="22"/>
          <w:szCs w:val="22"/>
        </w:rPr>
      </w:pPr>
    </w:p>
    <w:p w14:paraId="069B9300" w14:textId="22D5EB39" w:rsidR="00D06BFD" w:rsidRDefault="00CF0868" w:rsidP="00D06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Двадцять перша </w:t>
      </w:r>
      <w:r w:rsidR="00D06BFD" w:rsidRPr="00C43A1B">
        <w:rPr>
          <w:b/>
          <w:sz w:val="28"/>
          <w:szCs w:val="28"/>
        </w:rPr>
        <w:t>сесія V</w:t>
      </w:r>
      <w:r>
        <w:rPr>
          <w:b/>
          <w:sz w:val="28"/>
          <w:szCs w:val="28"/>
          <w:lang w:val="en-US"/>
        </w:rPr>
        <w:t>III</w:t>
      </w:r>
      <w:r w:rsidR="00D06BFD" w:rsidRPr="00C43A1B">
        <w:rPr>
          <w:b/>
          <w:sz w:val="28"/>
          <w:szCs w:val="28"/>
        </w:rPr>
        <w:t xml:space="preserve"> скликання</w:t>
      </w:r>
    </w:p>
    <w:p w14:paraId="419CA6CC" w14:textId="77777777" w:rsidR="00354B5E" w:rsidRPr="00C43A1B" w:rsidRDefault="00354B5E" w:rsidP="00D06BFD">
      <w:pPr>
        <w:jc w:val="center"/>
        <w:rPr>
          <w:b/>
          <w:sz w:val="28"/>
          <w:szCs w:val="28"/>
        </w:rPr>
      </w:pPr>
    </w:p>
    <w:p w14:paraId="19630CD7" w14:textId="77777777" w:rsidR="00D06BFD" w:rsidRPr="00354B5E" w:rsidRDefault="00D06BFD" w:rsidP="00D06BFD">
      <w:pPr>
        <w:jc w:val="center"/>
        <w:rPr>
          <w:b/>
          <w:bCs/>
          <w:sz w:val="32"/>
          <w:szCs w:val="32"/>
        </w:rPr>
      </w:pPr>
      <w:r w:rsidRPr="00354B5E">
        <w:rPr>
          <w:b/>
          <w:bCs/>
          <w:sz w:val="32"/>
          <w:szCs w:val="32"/>
        </w:rPr>
        <w:t xml:space="preserve">Р І Ш Е Н </w:t>
      </w:r>
      <w:proofErr w:type="spellStart"/>
      <w:r w:rsidRPr="00354B5E">
        <w:rPr>
          <w:b/>
          <w:bCs/>
          <w:sz w:val="32"/>
          <w:szCs w:val="32"/>
        </w:rPr>
        <w:t>Н</w:t>
      </w:r>
      <w:proofErr w:type="spellEnd"/>
      <w:r w:rsidRPr="00354B5E">
        <w:rPr>
          <w:b/>
          <w:bCs/>
          <w:sz w:val="32"/>
          <w:szCs w:val="32"/>
        </w:rPr>
        <w:t xml:space="preserve"> Я</w:t>
      </w:r>
    </w:p>
    <w:p w14:paraId="07F06389" w14:textId="77777777" w:rsidR="00D06BFD" w:rsidRPr="00C43A1B" w:rsidRDefault="00D06BFD" w:rsidP="00D06BFD">
      <w:pPr>
        <w:jc w:val="center"/>
        <w:rPr>
          <w:b/>
          <w:bCs/>
          <w:sz w:val="28"/>
          <w:szCs w:val="28"/>
        </w:rPr>
      </w:pPr>
    </w:p>
    <w:p w14:paraId="2C272090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202</w:t>
      </w:r>
      <w:r w:rsidR="00E4384B">
        <w:rPr>
          <w:b/>
          <w:sz w:val="28"/>
          <w:szCs w:val="28"/>
        </w:rPr>
        <w:t>5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 xml:space="preserve">     м. Ужгород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№</w:t>
      </w:r>
    </w:p>
    <w:p w14:paraId="74190B14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812"/>
        <w:gridCol w:w="445"/>
      </w:tblGrid>
      <w:tr w:rsidR="00D06BFD" w:rsidRPr="00C43A1B" w14:paraId="1DA6B60B" w14:textId="77777777" w:rsidTr="00AB46CE">
        <w:trPr>
          <w:trHeight w:val="1364"/>
        </w:trPr>
        <w:tc>
          <w:tcPr>
            <w:tcW w:w="5812" w:type="dxa"/>
            <w:hideMark/>
          </w:tcPr>
          <w:p w14:paraId="7FCAE523" w14:textId="49029F18" w:rsidR="00EE1288" w:rsidRDefault="00D06BFD" w:rsidP="00354B5E">
            <w:pPr>
              <w:ind w:left="-108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Про </w:t>
            </w:r>
            <w:r w:rsidR="00E4384B">
              <w:rPr>
                <w:b/>
                <w:bCs/>
                <w:sz w:val="28"/>
                <w:szCs w:val="28"/>
              </w:rPr>
              <w:t xml:space="preserve">внесення змін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першого типу (Перелік об’єктів, щодо яких прийнято рішення про передачу в оренду на аукціоні)</w:t>
            </w:r>
          </w:p>
          <w:p w14:paraId="32959EEC" w14:textId="77777777" w:rsidR="00354B5E" w:rsidRPr="00CF0868" w:rsidRDefault="00354B5E" w:rsidP="00AB46CE">
            <w:pPr>
              <w:rPr>
                <w:b/>
                <w:bCs/>
                <w:sz w:val="28"/>
                <w:szCs w:val="28"/>
                <w:lang w:val="ru-RU"/>
              </w:rPr>
            </w:pPr>
          </w:p>
          <w:p w14:paraId="24A801FF" w14:textId="77777777" w:rsidR="00D06BFD" w:rsidRPr="00E4384B" w:rsidRDefault="00D06BFD" w:rsidP="00AB46CE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45" w:type="dxa"/>
          </w:tcPr>
          <w:p w14:paraId="5C61592B" w14:textId="77777777" w:rsidR="00D06BFD" w:rsidRPr="00C43A1B" w:rsidRDefault="00D06BFD" w:rsidP="00AB46CE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0B0DEE0B" w14:textId="7DE5517B" w:rsidR="00D052E0" w:rsidRPr="00E4384B" w:rsidRDefault="00D052E0" w:rsidP="00944E4C">
      <w:pPr>
        <w:ind w:firstLine="567"/>
        <w:jc w:val="both"/>
        <w:rPr>
          <w:sz w:val="28"/>
          <w:szCs w:val="28"/>
        </w:rPr>
      </w:pPr>
      <w:r w:rsidRPr="00C43A1B">
        <w:rPr>
          <w:sz w:val="28"/>
          <w:szCs w:val="28"/>
        </w:rPr>
        <w:t xml:space="preserve">Відповідно </w:t>
      </w:r>
      <w:r>
        <w:rPr>
          <w:sz w:val="28"/>
          <w:szCs w:val="28"/>
        </w:rPr>
        <w:t>до статті 43 Закону України «Про місцеве самоврядування в Україні» від 21.05.1997 №</w:t>
      </w:r>
      <w:r w:rsidR="00354B5E">
        <w:rPr>
          <w:sz w:val="28"/>
          <w:szCs w:val="28"/>
        </w:rPr>
        <w:t xml:space="preserve"> </w:t>
      </w:r>
      <w:r>
        <w:rPr>
          <w:sz w:val="28"/>
          <w:szCs w:val="28"/>
        </w:rPr>
        <w:t>280/97-ВР,</w:t>
      </w:r>
      <w:r w:rsidRPr="00C43A1B">
        <w:rPr>
          <w:sz w:val="28"/>
          <w:szCs w:val="28"/>
        </w:rPr>
        <w:t xml:space="preserve"> </w:t>
      </w:r>
      <w:r>
        <w:rPr>
          <w:sz w:val="28"/>
          <w:szCs w:val="28"/>
        </w:rPr>
        <w:t>Закону України «Про оренду державного та комунального майна» від 03.10.2019 №</w:t>
      </w:r>
      <w:r w:rsidR="00354B5E">
        <w:rPr>
          <w:sz w:val="28"/>
          <w:szCs w:val="28"/>
        </w:rPr>
        <w:t xml:space="preserve"> </w:t>
      </w:r>
      <w:r>
        <w:rPr>
          <w:sz w:val="28"/>
          <w:szCs w:val="28"/>
        </w:rPr>
        <w:t>157-IX</w:t>
      </w:r>
      <w:r w:rsidR="00944E4C">
        <w:rPr>
          <w:sz w:val="28"/>
          <w:szCs w:val="28"/>
        </w:rPr>
        <w:t xml:space="preserve"> (надалі </w:t>
      </w:r>
      <w:r w:rsidR="00354B5E">
        <w:rPr>
          <w:sz w:val="28"/>
          <w:szCs w:val="28"/>
        </w:rPr>
        <w:t>–</w:t>
      </w:r>
      <w:r w:rsidR="00944E4C">
        <w:rPr>
          <w:sz w:val="28"/>
          <w:szCs w:val="28"/>
        </w:rPr>
        <w:t xml:space="preserve"> Закон)</w:t>
      </w:r>
      <w:r>
        <w:rPr>
          <w:sz w:val="28"/>
          <w:szCs w:val="28"/>
        </w:rPr>
        <w:t>, Порядку передачі в оренду державного та комунального майна, затвердженого постановою Кабінету Міністрів України «Деякі питання оренди державного та комунального майна» від 03.06.2020 №</w:t>
      </w:r>
      <w:r w:rsidR="00354B5E">
        <w:rPr>
          <w:sz w:val="28"/>
          <w:szCs w:val="28"/>
        </w:rPr>
        <w:t xml:space="preserve"> </w:t>
      </w:r>
      <w:r>
        <w:rPr>
          <w:sz w:val="28"/>
          <w:szCs w:val="28"/>
        </w:rPr>
        <w:t>483</w:t>
      </w:r>
      <w:r w:rsidR="00944E4C">
        <w:rPr>
          <w:sz w:val="28"/>
          <w:szCs w:val="28"/>
        </w:rPr>
        <w:t xml:space="preserve"> (надалі </w:t>
      </w:r>
      <w:r w:rsidR="00354B5E">
        <w:rPr>
          <w:sz w:val="28"/>
          <w:szCs w:val="28"/>
        </w:rPr>
        <w:t>–</w:t>
      </w:r>
      <w:r w:rsidR="00944E4C">
        <w:rPr>
          <w:sz w:val="28"/>
          <w:szCs w:val="28"/>
        </w:rPr>
        <w:t xml:space="preserve"> Порядок)</w:t>
      </w:r>
      <w:r>
        <w:rPr>
          <w:sz w:val="28"/>
          <w:szCs w:val="28"/>
        </w:rPr>
        <w:t xml:space="preserve">, враховуючи норми Положення про Комунальну установу «Управління спільною власністю територіальних громад» Закарпатської обласної ради, </w:t>
      </w:r>
      <w:r>
        <w:rPr>
          <w:noProof/>
          <w:sz w:val="28"/>
          <w:szCs w:val="28"/>
          <w:lang w:eastAsia="uk-UA"/>
        </w:rPr>
        <w:t xml:space="preserve">затвердженого рішенням </w:t>
      </w:r>
      <w:r>
        <w:rPr>
          <w:sz w:val="28"/>
          <w:szCs w:val="28"/>
        </w:rPr>
        <w:t>обласної ради від 19.12.2024 №</w:t>
      </w:r>
      <w:r w:rsidR="00354B5E">
        <w:rPr>
          <w:sz w:val="28"/>
          <w:szCs w:val="28"/>
        </w:rPr>
        <w:t xml:space="preserve"> </w:t>
      </w:r>
      <w:r>
        <w:rPr>
          <w:sz w:val="28"/>
          <w:szCs w:val="28"/>
        </w:rPr>
        <w:t>1238</w:t>
      </w:r>
      <w:r w:rsidR="00511BD9">
        <w:rPr>
          <w:sz w:val="28"/>
          <w:szCs w:val="28"/>
        </w:rPr>
        <w:t>,</w:t>
      </w:r>
      <w:r>
        <w:rPr>
          <w:sz w:val="28"/>
          <w:szCs w:val="28"/>
        </w:rPr>
        <w:t xml:space="preserve"> рішення обласної ради </w:t>
      </w:r>
      <w:r w:rsidRPr="00E4384B">
        <w:rPr>
          <w:sz w:val="28"/>
          <w:szCs w:val="28"/>
        </w:rPr>
        <w:t>від 19.12.2024 №</w:t>
      </w:r>
      <w:r w:rsidR="00354B5E">
        <w:rPr>
          <w:sz w:val="28"/>
          <w:szCs w:val="28"/>
        </w:rPr>
        <w:t xml:space="preserve"> </w:t>
      </w:r>
      <w:r w:rsidRPr="00E4384B">
        <w:rPr>
          <w:sz w:val="28"/>
          <w:szCs w:val="28"/>
        </w:rPr>
        <w:t>1244</w:t>
      </w:r>
      <w:r>
        <w:rPr>
          <w:sz w:val="28"/>
          <w:szCs w:val="28"/>
        </w:rPr>
        <w:t xml:space="preserve"> «</w:t>
      </w:r>
      <w:r w:rsidRPr="00E4384B">
        <w:rPr>
          <w:sz w:val="28"/>
          <w:szCs w:val="28"/>
        </w:rPr>
        <w:t>Про особливості передачі в оренду майна спільної власності територіальних громад сіл, селищ, міст Закарпатської області</w:t>
      </w:r>
      <w:r>
        <w:rPr>
          <w:sz w:val="28"/>
          <w:szCs w:val="28"/>
        </w:rPr>
        <w:t>»</w:t>
      </w:r>
      <w:r w:rsidRPr="00C43A1B">
        <w:rPr>
          <w:sz w:val="28"/>
          <w:szCs w:val="28"/>
        </w:rPr>
        <w:t>,</w:t>
      </w:r>
      <w:r w:rsidR="00944E4C">
        <w:rPr>
          <w:sz w:val="28"/>
          <w:szCs w:val="28"/>
        </w:rPr>
        <w:t xml:space="preserve"> </w:t>
      </w:r>
      <w:r w:rsidR="00944E4C" w:rsidRPr="00944E4C">
        <w:rPr>
          <w:sz w:val="28"/>
          <w:szCs w:val="28"/>
        </w:rPr>
        <w:t>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обласної ради від 16.03.2006 №</w:t>
      </w:r>
      <w:r w:rsidR="00354B5E">
        <w:rPr>
          <w:sz w:val="28"/>
          <w:szCs w:val="28"/>
        </w:rPr>
        <w:t xml:space="preserve"> </w:t>
      </w:r>
      <w:r w:rsidR="00944E4C" w:rsidRPr="00944E4C">
        <w:rPr>
          <w:sz w:val="28"/>
          <w:szCs w:val="28"/>
        </w:rPr>
        <w:t>724 (зі змінами і доповненнями</w:t>
      </w:r>
      <w:r w:rsidR="00944E4C">
        <w:rPr>
          <w:sz w:val="28"/>
          <w:szCs w:val="28"/>
        </w:rPr>
        <w:t xml:space="preserve">) (далі </w:t>
      </w:r>
      <w:r w:rsidR="00354B5E">
        <w:rPr>
          <w:sz w:val="28"/>
          <w:szCs w:val="28"/>
        </w:rPr>
        <w:t>–</w:t>
      </w:r>
      <w:r w:rsidR="00944E4C">
        <w:rPr>
          <w:sz w:val="28"/>
          <w:szCs w:val="28"/>
        </w:rPr>
        <w:t xml:space="preserve"> Методика)</w:t>
      </w:r>
      <w:r w:rsidR="00944E4C" w:rsidRPr="00944E4C">
        <w:rPr>
          <w:sz w:val="28"/>
          <w:szCs w:val="28"/>
        </w:rPr>
        <w:t>,</w:t>
      </w:r>
      <w:r w:rsidR="00944E4C">
        <w:rPr>
          <w:sz w:val="28"/>
          <w:szCs w:val="28"/>
        </w:rPr>
        <w:t xml:space="preserve"> </w:t>
      </w:r>
      <w:r w:rsidRPr="00C43A1B">
        <w:rPr>
          <w:sz w:val="28"/>
          <w:szCs w:val="28"/>
        </w:rPr>
        <w:t>обласна рада</w:t>
      </w:r>
      <w:r w:rsidRPr="00C43A1B">
        <w:t xml:space="preserve"> </w:t>
      </w:r>
      <w:r w:rsidRPr="00C43A1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 </w:t>
      </w:r>
      <w:r w:rsidRPr="00C43A1B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 р і ш и л а </w:t>
      </w:r>
      <w:r w:rsidRPr="00C43A1B">
        <w:rPr>
          <w:b/>
          <w:sz w:val="28"/>
          <w:szCs w:val="28"/>
        </w:rPr>
        <w:t>:</w:t>
      </w:r>
    </w:p>
    <w:p w14:paraId="7298C735" w14:textId="77777777" w:rsidR="00A4195A" w:rsidRDefault="00A4195A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570BB465" w14:textId="006720A8" w:rsidR="006734A5" w:rsidRDefault="000D2DF7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8A60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B35260">
        <w:rPr>
          <w:rFonts w:ascii="Times New Roman" w:hAnsi="Times New Roman" w:cs="Times New Roman"/>
          <w:sz w:val="28"/>
          <w:szCs w:val="28"/>
          <w:lang w:val="uk-UA" w:eastAsia="uk-UA"/>
        </w:rPr>
        <w:t>ключити до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Переліку 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(Перелік об’єктів, щодо яких прийнято рішення про передачу в оренду на аукціоні) майна спільної власності територіальних громад, сіл, селищ, міст області (комунальної власності області)</w:t>
      </w:r>
      <w:r w:rsid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об’єкт </w:t>
      </w:r>
      <w:r w:rsidR="006734A5">
        <w:rPr>
          <w:rFonts w:ascii="Times New Roman" w:hAnsi="Times New Roman" w:cs="Times New Roman"/>
          <w:sz w:val="28"/>
          <w:szCs w:val="28"/>
          <w:lang w:val="uk-UA" w:eastAsia="uk-UA"/>
        </w:rPr>
        <w:t>оренди</w:t>
      </w:r>
      <w:r w:rsidR="00F90EB3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F90EB3">
        <w:rPr>
          <w:rFonts w:ascii="Times New Roman" w:hAnsi="Times New Roman" w:cs="Times New Roman"/>
          <w:sz w:val="28"/>
          <w:szCs w:val="28"/>
          <w:lang w:val="uk-UA" w:eastAsia="uk-UA"/>
        </w:rPr>
        <w:t>«І</w:t>
      </w:r>
      <w:r w:rsidR="00F90EB3" w:rsidRPr="00F90EB3">
        <w:rPr>
          <w:rFonts w:ascii="Times New Roman" w:hAnsi="Times New Roman" w:cs="Times New Roman"/>
          <w:sz w:val="28"/>
          <w:szCs w:val="28"/>
          <w:lang w:val="uk-UA" w:eastAsia="uk-UA"/>
        </w:rPr>
        <w:t>нше окреме індивідуально визначене майно, що належить до спільної власності територіальних громад сіл, селищ, міст Закарпатської області (</w:t>
      </w:r>
      <w:r w:rsidR="00ED198F">
        <w:rPr>
          <w:rFonts w:ascii="Times New Roman" w:hAnsi="Times New Roman" w:cs="Times New Roman"/>
          <w:sz w:val="28"/>
          <w:szCs w:val="28"/>
          <w:lang w:val="uk-UA" w:eastAsia="uk-UA"/>
        </w:rPr>
        <w:t>блок-комплекс збірного житлового типу</w:t>
      </w:r>
      <w:r w:rsidR="00F90EB3" w:rsidRP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393278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F90EB3" w:rsidRP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тому числі мережі)</w:t>
      </w:r>
      <w:r w:rsidR="00F90EB3">
        <w:rPr>
          <w:rFonts w:ascii="Times New Roman" w:hAnsi="Times New Roman" w:cs="Times New Roman"/>
          <w:sz w:val="28"/>
          <w:szCs w:val="28"/>
          <w:lang w:val="uk-UA" w:eastAsia="uk-UA"/>
        </w:rPr>
        <w:t>».</w:t>
      </w:r>
    </w:p>
    <w:p w14:paraId="738A2F74" w14:textId="35430DF6" w:rsidR="000C06CF" w:rsidRDefault="006734A5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2. Комунальній установі «Управління спільною власністю територіальних громад» Закарпатської обласної ради у визначені чинним законодавством строки з дня прийняття цього рішення опублікувати </w:t>
      </w:r>
      <w:r w:rsidRPr="00B431DF">
        <w:rPr>
          <w:rFonts w:ascii="Times New Roman" w:hAnsi="Times New Roman" w:cs="Times New Roman"/>
          <w:sz w:val="28"/>
          <w:szCs w:val="28"/>
          <w:lang w:val="uk-UA" w:eastAsia="uk-UA"/>
        </w:rPr>
        <w:t>в еле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ктронній торговій системі </w:t>
      </w:r>
      <w:r w:rsidR="009B3DC3">
        <w:rPr>
          <w:rFonts w:ascii="Times New Roman" w:hAnsi="Times New Roman" w:cs="Times New Roman"/>
          <w:sz w:val="28"/>
          <w:szCs w:val="28"/>
          <w:lang w:val="uk-UA" w:eastAsia="uk-UA"/>
        </w:rPr>
        <w:t>це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та інформацію про об’єкт оренди, що визначений </w:t>
      </w:r>
      <w:r w:rsidR="00511BD9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пункті 1 цього рішення</w:t>
      </w:r>
      <w:r w:rsidR="000C06CF">
        <w:rPr>
          <w:rFonts w:ascii="Times New Roman" w:hAnsi="Times New Roman" w:cs="Times New Roman"/>
          <w:sz w:val="28"/>
          <w:szCs w:val="28"/>
          <w:lang w:val="uk-UA" w:eastAsia="uk-UA"/>
        </w:rPr>
        <w:t>, а саме</w:t>
      </w:r>
      <w:r w:rsidR="000C06CF" w:rsidRPr="000C0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="000C06CF">
        <w:rPr>
          <w:rFonts w:ascii="Times New Roman" w:hAnsi="Times New Roman" w:cs="Times New Roman"/>
          <w:sz w:val="28"/>
          <w:szCs w:val="28"/>
          <w:lang w:val="uk-UA" w:eastAsia="uk-UA"/>
        </w:rPr>
        <w:t>«І</w:t>
      </w:r>
      <w:r w:rsidR="000C06CF" w:rsidRPr="00F90EB3">
        <w:rPr>
          <w:rFonts w:ascii="Times New Roman" w:hAnsi="Times New Roman" w:cs="Times New Roman"/>
          <w:sz w:val="28"/>
          <w:szCs w:val="28"/>
          <w:lang w:val="uk-UA" w:eastAsia="uk-UA"/>
        </w:rPr>
        <w:t>нше окреме індивідуально визначене майно, що належить до спільної власності територіальних громад сіл, селищ, міст Закарпатської області (</w:t>
      </w:r>
      <w:r w:rsidR="00ED198F">
        <w:rPr>
          <w:rFonts w:ascii="Times New Roman" w:hAnsi="Times New Roman" w:cs="Times New Roman"/>
          <w:sz w:val="28"/>
          <w:szCs w:val="28"/>
          <w:lang w:val="uk-UA" w:eastAsia="uk-UA"/>
        </w:rPr>
        <w:t>блок-комплекс збірного житлового типу</w:t>
      </w:r>
      <w:r w:rsidR="000C06CF" w:rsidRP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393278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0C06CF" w:rsidRP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тому числі мережі)</w:t>
      </w:r>
      <w:r w:rsidR="000C06CF">
        <w:rPr>
          <w:rFonts w:ascii="Times New Roman" w:hAnsi="Times New Roman" w:cs="Times New Roman"/>
          <w:sz w:val="28"/>
          <w:szCs w:val="28"/>
          <w:lang w:val="uk-UA" w:eastAsia="uk-UA"/>
        </w:rPr>
        <w:t>».</w:t>
      </w:r>
    </w:p>
    <w:p w14:paraId="7E6AABF4" w14:textId="4E5F73A0" w:rsidR="000C06CF" w:rsidRDefault="006734A5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Комунальній установі «Управління спільною власністю територіальних громад» Закарпатської обласної ради здійснювати необхідні організаційно-технічні та правові заходи щодо передачі в оренду </w:t>
      </w:r>
      <w:r w:rsidR="009E38E7">
        <w:rPr>
          <w:rFonts w:ascii="Times New Roman" w:hAnsi="Times New Roman" w:cs="Times New Roman"/>
          <w:sz w:val="28"/>
          <w:szCs w:val="28"/>
          <w:lang w:val="uk-UA" w:eastAsia="uk-UA"/>
        </w:rPr>
        <w:t>об’єкта оренди</w:t>
      </w:r>
      <w:r w:rsidR="000C06CF">
        <w:rPr>
          <w:rFonts w:ascii="Times New Roman" w:hAnsi="Times New Roman" w:cs="Times New Roman"/>
          <w:sz w:val="28"/>
          <w:szCs w:val="28"/>
          <w:lang w:val="uk-UA" w:eastAsia="uk-UA"/>
        </w:rPr>
        <w:t>, що визначений в пункті 1 цього рішення, а саме</w:t>
      </w:r>
      <w:r w:rsidR="000C06CF" w:rsidRPr="000C0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="000C06CF">
        <w:rPr>
          <w:rFonts w:ascii="Times New Roman" w:hAnsi="Times New Roman" w:cs="Times New Roman"/>
          <w:sz w:val="28"/>
          <w:szCs w:val="28"/>
          <w:lang w:val="uk-UA" w:eastAsia="uk-UA"/>
        </w:rPr>
        <w:t>«І</w:t>
      </w:r>
      <w:r w:rsidR="000C06CF" w:rsidRPr="00F90EB3">
        <w:rPr>
          <w:rFonts w:ascii="Times New Roman" w:hAnsi="Times New Roman" w:cs="Times New Roman"/>
          <w:sz w:val="28"/>
          <w:szCs w:val="28"/>
          <w:lang w:val="uk-UA" w:eastAsia="uk-UA"/>
        </w:rPr>
        <w:t>нше окреме індивідуально визначене майно, що належить до спільної власності територіальних громад сіл, селищ, міст Закарпатської області (</w:t>
      </w:r>
      <w:r w:rsidR="00ED198F">
        <w:rPr>
          <w:rFonts w:ascii="Times New Roman" w:hAnsi="Times New Roman" w:cs="Times New Roman"/>
          <w:sz w:val="28"/>
          <w:szCs w:val="28"/>
          <w:lang w:val="uk-UA" w:eastAsia="uk-UA"/>
        </w:rPr>
        <w:t>блок-комплекс збірного житлового типу</w:t>
      </w:r>
      <w:r w:rsidR="000C06CF" w:rsidRP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393278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0C06CF" w:rsidRPr="00F90E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тому числі мережі)</w:t>
      </w:r>
      <w:r w:rsidR="000C06CF">
        <w:rPr>
          <w:rFonts w:ascii="Times New Roman" w:hAnsi="Times New Roman" w:cs="Times New Roman"/>
          <w:sz w:val="28"/>
          <w:szCs w:val="28"/>
          <w:lang w:val="uk-UA" w:eastAsia="uk-UA"/>
        </w:rPr>
        <w:t>».</w:t>
      </w:r>
    </w:p>
    <w:p w14:paraId="280D1C05" w14:textId="5CE968FB" w:rsidR="000C06CF" w:rsidRDefault="000C06CF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3.1. Строк оренди </w:t>
      </w:r>
      <w:r w:rsidR="00354B5E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5 (п</w:t>
      </w:r>
      <w:r w:rsidRPr="000C06CF">
        <w:rPr>
          <w:rFonts w:ascii="Times New Roman" w:hAnsi="Times New Roman" w:cs="Times New Roman"/>
          <w:sz w:val="28"/>
          <w:szCs w:val="28"/>
          <w:lang w:val="uk-UA" w:eastAsia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ять) років.</w:t>
      </w:r>
    </w:p>
    <w:p w14:paraId="21461A94" w14:textId="68B98C3B" w:rsidR="000C06CF" w:rsidRDefault="000C06CF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06CF"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.2. Цільове призначення – інше використання.</w:t>
      </w:r>
    </w:p>
    <w:p w14:paraId="6F6AAAF3" w14:textId="63F3C2C2" w:rsidR="000C06CF" w:rsidRDefault="000C06CF" w:rsidP="00944E4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3.</w:t>
      </w:r>
      <w:r w:rsidR="00ED198F"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Стартова орендна плата </w:t>
      </w:r>
      <w:r w:rsidR="000C59F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 місяць </w:t>
      </w:r>
      <w:r w:rsidR="003A2D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без ПДВ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першого аукціону </w:t>
      </w:r>
      <w:r w:rsidR="003A2D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щодо об’єкта оренди, що визначений </w:t>
      </w:r>
      <w:r w:rsidR="00511BD9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3A2D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пункті 1 цього рішення, </w:t>
      </w:r>
      <w:r w:rsidR="000C59F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розраховується </w:t>
      </w:r>
      <w:r w:rsidR="000C59FF" w:rsidRPr="00EA3CF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</w:t>
      </w:r>
      <w:r w:rsidRPr="00EA3CF7">
        <w:rPr>
          <w:rFonts w:ascii="Times New Roman" w:hAnsi="Times New Roman" w:cs="Times New Roman"/>
          <w:sz w:val="28"/>
          <w:szCs w:val="28"/>
          <w:lang w:val="uk-UA" w:eastAsia="uk-UA"/>
        </w:rPr>
        <w:t>____ %</w:t>
      </w:r>
      <w:r w:rsidRPr="007C67C4"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  <w:t xml:space="preserve"> </w:t>
      </w:r>
      <w:r w:rsidR="000C59F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річних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 залишкової балансової вартості </w:t>
      </w:r>
      <w:r w:rsidR="00944E4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(враховуючи ч.1 ст.8 </w:t>
      </w:r>
      <w:r w:rsidR="00944E4C" w:rsidRPr="00944E4C">
        <w:rPr>
          <w:rFonts w:ascii="Times New Roman" w:hAnsi="Times New Roman" w:cs="Times New Roman"/>
          <w:sz w:val="28"/>
          <w:szCs w:val="28"/>
          <w:lang w:val="uk-UA" w:eastAsia="uk-UA"/>
        </w:rPr>
        <w:t>Закону</w:t>
      </w:r>
      <w:r w:rsidR="00944E4C">
        <w:rPr>
          <w:rFonts w:ascii="Times New Roman" w:hAnsi="Times New Roman" w:cs="Times New Roman"/>
          <w:sz w:val="28"/>
          <w:szCs w:val="28"/>
          <w:lang w:val="uk-UA" w:eastAsia="uk-UA"/>
        </w:rPr>
        <w:t>, абз.</w:t>
      </w:r>
      <w:r w:rsidR="009C5E9C">
        <w:rPr>
          <w:rFonts w:ascii="Times New Roman" w:hAnsi="Times New Roman" w:cs="Times New Roman"/>
          <w:sz w:val="28"/>
          <w:szCs w:val="28"/>
          <w:lang w:val="uk-UA" w:eastAsia="uk-UA"/>
        </w:rPr>
        <w:t>7</w:t>
      </w:r>
      <w:r w:rsidR="00944E4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п.52 Порядку та п.6 Методики).</w:t>
      </w:r>
      <w:r w:rsidR="003A2D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0703840F" w14:textId="6CE96617" w:rsidR="00E00BBE" w:rsidRDefault="00ED198F" w:rsidP="00E00BBE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E00BBE">
        <w:rPr>
          <w:sz w:val="28"/>
          <w:szCs w:val="28"/>
        </w:rPr>
        <w:t xml:space="preserve">.1. </w:t>
      </w:r>
      <w:r w:rsidR="00E00BBE" w:rsidRPr="00E00BBE">
        <w:rPr>
          <w:sz w:val="28"/>
          <w:szCs w:val="28"/>
        </w:rPr>
        <w:t>У разі</w:t>
      </w:r>
      <w:r w:rsidR="00511BD9">
        <w:rPr>
          <w:sz w:val="28"/>
          <w:szCs w:val="28"/>
        </w:rPr>
        <w:t>,</w:t>
      </w:r>
      <w:r w:rsidR="00E00BBE" w:rsidRPr="00E00BBE">
        <w:rPr>
          <w:sz w:val="28"/>
          <w:szCs w:val="28"/>
        </w:rPr>
        <w:t xml:space="preserve"> якщо об’єкт </w:t>
      </w:r>
      <w:r w:rsidR="00E00BBE">
        <w:rPr>
          <w:sz w:val="28"/>
          <w:szCs w:val="28"/>
        </w:rPr>
        <w:t xml:space="preserve">оренди, </w:t>
      </w:r>
      <w:r w:rsidR="00E00BBE">
        <w:rPr>
          <w:sz w:val="28"/>
          <w:szCs w:val="28"/>
          <w:lang w:eastAsia="uk-UA"/>
        </w:rPr>
        <w:t xml:space="preserve">що визначений </w:t>
      </w:r>
      <w:r w:rsidR="00511BD9">
        <w:rPr>
          <w:sz w:val="28"/>
          <w:szCs w:val="28"/>
          <w:lang w:eastAsia="uk-UA"/>
        </w:rPr>
        <w:t>у</w:t>
      </w:r>
      <w:r w:rsidR="00E00BBE">
        <w:rPr>
          <w:sz w:val="28"/>
          <w:szCs w:val="28"/>
          <w:lang w:eastAsia="uk-UA"/>
        </w:rPr>
        <w:t xml:space="preserve"> пункті 1 цього рішення, </w:t>
      </w:r>
      <w:r w:rsidR="00E00BBE" w:rsidRPr="00E00BBE">
        <w:rPr>
          <w:sz w:val="28"/>
          <w:szCs w:val="28"/>
        </w:rPr>
        <w:t xml:space="preserve">не було передано в оренду за результатами </w:t>
      </w:r>
      <w:r>
        <w:rPr>
          <w:sz w:val="28"/>
          <w:szCs w:val="28"/>
        </w:rPr>
        <w:t xml:space="preserve">першого </w:t>
      </w:r>
      <w:r w:rsidR="00E00BBE" w:rsidRPr="00E00BBE">
        <w:rPr>
          <w:sz w:val="28"/>
          <w:szCs w:val="28"/>
        </w:rPr>
        <w:t>аукціону</w:t>
      </w:r>
      <w:r w:rsidR="00C478BC">
        <w:rPr>
          <w:sz w:val="28"/>
          <w:szCs w:val="28"/>
        </w:rPr>
        <w:t xml:space="preserve">, </w:t>
      </w:r>
      <w:r w:rsidR="00E00BBE" w:rsidRPr="00E00BBE">
        <w:rPr>
          <w:sz w:val="28"/>
          <w:szCs w:val="28"/>
        </w:rPr>
        <w:t>публікується оголошення про проведення повторного аукціону з</w:t>
      </w:r>
      <w:r w:rsidR="009B3DC3">
        <w:rPr>
          <w:sz w:val="28"/>
          <w:szCs w:val="28"/>
        </w:rPr>
        <w:t>і</w:t>
      </w:r>
      <w:r w:rsidR="00E00BBE" w:rsidRPr="00E00BBE">
        <w:rPr>
          <w:sz w:val="28"/>
          <w:szCs w:val="28"/>
        </w:rPr>
        <w:t xml:space="preserve"> зниженням стартової орендної плати на 50 відсотків</w:t>
      </w:r>
      <w:r w:rsidR="00C478BC">
        <w:rPr>
          <w:sz w:val="28"/>
          <w:szCs w:val="28"/>
        </w:rPr>
        <w:t xml:space="preserve"> (у грошовому еквіваленті)</w:t>
      </w:r>
      <w:r w:rsidR="00E00BBE" w:rsidRPr="00E00BBE">
        <w:rPr>
          <w:sz w:val="28"/>
          <w:szCs w:val="28"/>
        </w:rPr>
        <w:t>.</w:t>
      </w:r>
    </w:p>
    <w:p w14:paraId="510E52CD" w14:textId="41DB0C03" w:rsidR="00E00BBE" w:rsidRDefault="00C478BC" w:rsidP="00E00BBE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D198F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 w:rsidRPr="00C478BC">
        <w:rPr>
          <w:sz w:val="28"/>
          <w:szCs w:val="28"/>
        </w:rPr>
        <w:t xml:space="preserve"> У разі</w:t>
      </w:r>
      <w:r w:rsidR="00511BD9">
        <w:rPr>
          <w:sz w:val="28"/>
          <w:szCs w:val="28"/>
        </w:rPr>
        <w:t>,</w:t>
      </w:r>
      <w:r w:rsidRPr="00C478BC">
        <w:rPr>
          <w:sz w:val="28"/>
          <w:szCs w:val="28"/>
        </w:rPr>
        <w:t xml:space="preserve"> якщо об’єкт </w:t>
      </w:r>
      <w:r>
        <w:rPr>
          <w:sz w:val="28"/>
          <w:szCs w:val="28"/>
        </w:rPr>
        <w:t xml:space="preserve">оренди, </w:t>
      </w:r>
      <w:r>
        <w:rPr>
          <w:sz w:val="28"/>
          <w:szCs w:val="28"/>
          <w:lang w:eastAsia="uk-UA"/>
        </w:rPr>
        <w:t xml:space="preserve">що визначений </w:t>
      </w:r>
      <w:r w:rsidR="00511BD9">
        <w:rPr>
          <w:sz w:val="28"/>
          <w:szCs w:val="28"/>
          <w:lang w:eastAsia="uk-UA"/>
        </w:rPr>
        <w:t>у</w:t>
      </w:r>
      <w:r>
        <w:rPr>
          <w:sz w:val="28"/>
          <w:szCs w:val="28"/>
          <w:lang w:eastAsia="uk-UA"/>
        </w:rPr>
        <w:t xml:space="preserve"> пункті 1 цього рішення, </w:t>
      </w:r>
      <w:r w:rsidRPr="00C478BC">
        <w:rPr>
          <w:sz w:val="28"/>
          <w:szCs w:val="28"/>
        </w:rPr>
        <w:t xml:space="preserve">не передано в оренду </w:t>
      </w:r>
      <w:r>
        <w:rPr>
          <w:sz w:val="28"/>
          <w:szCs w:val="28"/>
        </w:rPr>
        <w:t>на аукціоні, вказаному у пп.3.</w:t>
      </w:r>
      <w:r w:rsidR="00ED198F">
        <w:rPr>
          <w:sz w:val="28"/>
          <w:szCs w:val="28"/>
        </w:rPr>
        <w:t>3</w:t>
      </w:r>
      <w:r>
        <w:rPr>
          <w:sz w:val="28"/>
          <w:szCs w:val="28"/>
        </w:rPr>
        <w:t xml:space="preserve">.1. цього рішення, </w:t>
      </w:r>
      <w:r w:rsidRPr="00C478BC">
        <w:rPr>
          <w:sz w:val="28"/>
          <w:szCs w:val="28"/>
        </w:rPr>
        <w:t xml:space="preserve">публікується оголошення про проведення аукціону за методом покрокового зниження стартової орендної плати та подальшого подання цінових пропозицій. Стартова орендна плата для такого аукціону встановлюється згідно з </w:t>
      </w:r>
      <w:r>
        <w:rPr>
          <w:sz w:val="28"/>
          <w:szCs w:val="28"/>
        </w:rPr>
        <w:t>пп.3.</w:t>
      </w:r>
      <w:r w:rsidR="00ED198F">
        <w:rPr>
          <w:sz w:val="28"/>
          <w:szCs w:val="28"/>
        </w:rPr>
        <w:t>3</w:t>
      </w:r>
      <w:r>
        <w:rPr>
          <w:sz w:val="28"/>
          <w:szCs w:val="28"/>
        </w:rPr>
        <w:t>.1. цього рішення</w:t>
      </w:r>
      <w:r w:rsidRPr="00C478BC">
        <w:rPr>
          <w:sz w:val="28"/>
          <w:szCs w:val="28"/>
        </w:rPr>
        <w:t>.</w:t>
      </w:r>
    </w:p>
    <w:p w14:paraId="00A3746C" w14:textId="49A9BE2F" w:rsidR="00E00BBE" w:rsidRDefault="00C478BC" w:rsidP="00E00BBE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D198F">
        <w:rPr>
          <w:sz w:val="28"/>
          <w:szCs w:val="28"/>
        </w:rPr>
        <w:t>3</w:t>
      </w:r>
      <w:r>
        <w:rPr>
          <w:sz w:val="28"/>
          <w:szCs w:val="28"/>
        </w:rPr>
        <w:t xml:space="preserve">.2.1. </w:t>
      </w:r>
      <w:r w:rsidRPr="00C478BC">
        <w:rPr>
          <w:sz w:val="28"/>
          <w:szCs w:val="28"/>
        </w:rPr>
        <w:t>Загальна кількість кроків, на які знижується стартова ціна лота</w:t>
      </w:r>
      <w:r w:rsidR="00D10953">
        <w:rPr>
          <w:sz w:val="28"/>
          <w:szCs w:val="28"/>
        </w:rPr>
        <w:t>/</w:t>
      </w:r>
      <w:r w:rsidR="00D10953" w:rsidRPr="00C478BC">
        <w:rPr>
          <w:sz w:val="28"/>
          <w:szCs w:val="28"/>
        </w:rPr>
        <w:t>об’єкт</w:t>
      </w:r>
      <w:r w:rsidR="00D10953">
        <w:rPr>
          <w:sz w:val="28"/>
          <w:szCs w:val="28"/>
        </w:rPr>
        <w:t>а</w:t>
      </w:r>
      <w:r w:rsidR="00D10953" w:rsidRPr="00C478BC">
        <w:rPr>
          <w:sz w:val="28"/>
          <w:szCs w:val="28"/>
        </w:rPr>
        <w:t xml:space="preserve"> </w:t>
      </w:r>
      <w:r w:rsidR="00D10953">
        <w:rPr>
          <w:sz w:val="28"/>
          <w:szCs w:val="28"/>
        </w:rPr>
        <w:t xml:space="preserve">оренди, </w:t>
      </w:r>
      <w:r w:rsidR="00D10953">
        <w:rPr>
          <w:sz w:val="28"/>
          <w:szCs w:val="28"/>
          <w:lang w:eastAsia="uk-UA"/>
        </w:rPr>
        <w:t xml:space="preserve">що визначений </w:t>
      </w:r>
      <w:r w:rsidR="00511BD9">
        <w:rPr>
          <w:sz w:val="28"/>
          <w:szCs w:val="28"/>
          <w:lang w:eastAsia="uk-UA"/>
        </w:rPr>
        <w:t>у</w:t>
      </w:r>
      <w:r w:rsidR="00D10953">
        <w:rPr>
          <w:sz w:val="28"/>
          <w:szCs w:val="28"/>
          <w:lang w:eastAsia="uk-UA"/>
        </w:rPr>
        <w:t xml:space="preserve"> пункті 1 цього рішення,</w:t>
      </w:r>
      <w:r w:rsidRPr="00C478BC">
        <w:rPr>
          <w:sz w:val="28"/>
          <w:szCs w:val="28"/>
        </w:rPr>
        <w:t xml:space="preserve"> становить </w:t>
      </w:r>
      <w:r>
        <w:rPr>
          <w:sz w:val="28"/>
          <w:szCs w:val="28"/>
        </w:rPr>
        <w:t>–</w:t>
      </w:r>
      <w:r w:rsidRPr="00C478B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5D76AC">
        <w:rPr>
          <w:sz w:val="28"/>
          <w:szCs w:val="28"/>
        </w:rPr>
        <w:t> </w:t>
      </w:r>
      <w:r w:rsidRPr="00C478BC">
        <w:rPr>
          <w:sz w:val="28"/>
          <w:szCs w:val="28"/>
        </w:rPr>
        <w:t>крок</w:t>
      </w:r>
      <w:r>
        <w:rPr>
          <w:sz w:val="28"/>
          <w:szCs w:val="28"/>
        </w:rPr>
        <w:t>и</w:t>
      </w:r>
      <w:r w:rsidRPr="00C478BC">
        <w:rPr>
          <w:sz w:val="28"/>
          <w:szCs w:val="28"/>
        </w:rPr>
        <w:t>.</w:t>
      </w:r>
    </w:p>
    <w:p w14:paraId="2FF587A6" w14:textId="7C12E84A" w:rsidR="00826696" w:rsidRPr="00C43A1B" w:rsidRDefault="00944E4C" w:rsidP="00944E4C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6696" w:rsidRPr="00C43A1B">
        <w:rPr>
          <w:sz w:val="28"/>
          <w:szCs w:val="28"/>
        </w:rPr>
        <w:t>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</w:t>
      </w:r>
      <w:r w:rsidR="00826696" w:rsidRPr="00C43A1B">
        <w:rPr>
          <w:color w:val="000000"/>
          <w:sz w:val="28"/>
          <w:szCs w:val="28"/>
          <w:lang w:eastAsia="uk-UA"/>
        </w:rPr>
        <w:t>.</w:t>
      </w:r>
    </w:p>
    <w:p w14:paraId="7961A944" w14:textId="7C666394" w:rsidR="00826696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59C45D08" w14:textId="5D31DDC3" w:rsidR="00944E4C" w:rsidRDefault="00944E4C" w:rsidP="00826696">
      <w:pPr>
        <w:ind w:firstLine="709"/>
        <w:jc w:val="both"/>
        <w:rPr>
          <w:b/>
          <w:sz w:val="28"/>
          <w:szCs w:val="28"/>
        </w:rPr>
      </w:pPr>
    </w:p>
    <w:p w14:paraId="5D156438" w14:textId="77777777" w:rsidR="00944E4C" w:rsidRPr="00C43A1B" w:rsidRDefault="00944E4C" w:rsidP="00826696">
      <w:pPr>
        <w:ind w:firstLine="709"/>
        <w:jc w:val="both"/>
        <w:rPr>
          <w:b/>
          <w:sz w:val="28"/>
          <w:szCs w:val="28"/>
        </w:rPr>
      </w:pPr>
    </w:p>
    <w:p w14:paraId="636DC8BF" w14:textId="1C2CCB68" w:rsidR="00D06BFD" w:rsidRDefault="00826696" w:rsidP="00944E4C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 xml:space="preserve">Голова ради                                                            </w:t>
      </w:r>
      <w:r w:rsidR="00944E4C">
        <w:rPr>
          <w:b/>
          <w:sz w:val="28"/>
          <w:szCs w:val="28"/>
        </w:rPr>
        <w:t xml:space="preserve">             </w:t>
      </w:r>
      <w:r w:rsidRPr="00C43A1B">
        <w:rPr>
          <w:b/>
          <w:sz w:val="28"/>
          <w:szCs w:val="28"/>
        </w:rPr>
        <w:t xml:space="preserve">           Роман </w:t>
      </w:r>
      <w:r w:rsidR="00BB0D34" w:rsidRPr="00C43A1B">
        <w:rPr>
          <w:b/>
          <w:sz w:val="28"/>
          <w:szCs w:val="28"/>
        </w:rPr>
        <w:t>САРАЙ</w:t>
      </w:r>
    </w:p>
    <w:sectPr w:rsidR="00D06BFD" w:rsidSect="00065A81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A754A" w14:textId="77777777" w:rsidR="00655BEE" w:rsidRDefault="00655BEE" w:rsidP="00065A81">
      <w:r>
        <w:separator/>
      </w:r>
    </w:p>
  </w:endnote>
  <w:endnote w:type="continuationSeparator" w:id="0">
    <w:p w14:paraId="770F4F57" w14:textId="77777777" w:rsidR="00655BEE" w:rsidRDefault="00655BEE" w:rsidP="0006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C88B" w14:textId="77777777" w:rsidR="00655BEE" w:rsidRDefault="00655BEE" w:rsidP="00065A81">
      <w:r>
        <w:separator/>
      </w:r>
    </w:p>
  </w:footnote>
  <w:footnote w:type="continuationSeparator" w:id="0">
    <w:p w14:paraId="324E23B6" w14:textId="77777777" w:rsidR="00655BEE" w:rsidRDefault="00655BEE" w:rsidP="00065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27711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EA5ADBE" w14:textId="38E0A3B6" w:rsidR="00065A81" w:rsidRPr="00065A81" w:rsidRDefault="00065A81">
        <w:pPr>
          <w:pStyle w:val="ac"/>
          <w:jc w:val="center"/>
          <w:rPr>
            <w:sz w:val="28"/>
            <w:szCs w:val="28"/>
          </w:rPr>
        </w:pPr>
        <w:r w:rsidRPr="00065A81">
          <w:rPr>
            <w:sz w:val="28"/>
            <w:szCs w:val="28"/>
          </w:rPr>
          <w:fldChar w:fldCharType="begin"/>
        </w:r>
        <w:r w:rsidRPr="00065A81">
          <w:rPr>
            <w:sz w:val="28"/>
            <w:szCs w:val="28"/>
          </w:rPr>
          <w:instrText>PAGE   \* MERGEFORMAT</w:instrText>
        </w:r>
        <w:r w:rsidRPr="00065A81">
          <w:rPr>
            <w:sz w:val="28"/>
            <w:szCs w:val="28"/>
          </w:rPr>
          <w:fldChar w:fldCharType="separate"/>
        </w:r>
        <w:r w:rsidRPr="00065A81">
          <w:rPr>
            <w:sz w:val="28"/>
            <w:szCs w:val="28"/>
          </w:rPr>
          <w:t>2</w:t>
        </w:r>
        <w:r w:rsidRPr="00065A81">
          <w:rPr>
            <w:sz w:val="28"/>
            <w:szCs w:val="28"/>
          </w:rPr>
          <w:fldChar w:fldCharType="end"/>
        </w:r>
      </w:p>
    </w:sdtContent>
  </w:sdt>
  <w:p w14:paraId="50261556" w14:textId="77777777" w:rsidR="00065A81" w:rsidRDefault="00065A8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2BAC"/>
    <w:multiLevelType w:val="hybridMultilevel"/>
    <w:tmpl w:val="C9C4E226"/>
    <w:lvl w:ilvl="0" w:tplc="C99AB010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3CB14CC"/>
    <w:multiLevelType w:val="hybridMultilevel"/>
    <w:tmpl w:val="19948F46"/>
    <w:lvl w:ilvl="0" w:tplc="CF32460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B7E3E"/>
    <w:multiLevelType w:val="hybridMultilevel"/>
    <w:tmpl w:val="E20CA87E"/>
    <w:lvl w:ilvl="0" w:tplc="690A1A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53445782">
    <w:abstractNumId w:val="2"/>
  </w:num>
  <w:num w:numId="2" w16cid:durableId="664436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0459873">
    <w:abstractNumId w:val="1"/>
  </w:num>
  <w:num w:numId="4" w16cid:durableId="1892227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F8"/>
    <w:rsid w:val="00001066"/>
    <w:rsid w:val="00005486"/>
    <w:rsid w:val="000122F8"/>
    <w:rsid w:val="000326C5"/>
    <w:rsid w:val="00065A81"/>
    <w:rsid w:val="000A0023"/>
    <w:rsid w:val="000C06CF"/>
    <w:rsid w:val="000C59FF"/>
    <w:rsid w:val="000D2DF7"/>
    <w:rsid w:val="00112164"/>
    <w:rsid w:val="001472CF"/>
    <w:rsid w:val="00163C48"/>
    <w:rsid w:val="00172706"/>
    <w:rsid w:val="001766AA"/>
    <w:rsid w:val="001A287D"/>
    <w:rsid w:val="001A642F"/>
    <w:rsid w:val="001D11BA"/>
    <w:rsid w:val="00202E13"/>
    <w:rsid w:val="00235E30"/>
    <w:rsid w:val="002746B4"/>
    <w:rsid w:val="00286A99"/>
    <w:rsid w:val="002A5FE4"/>
    <w:rsid w:val="002B0DB3"/>
    <w:rsid w:val="002B7EAE"/>
    <w:rsid w:val="002C0808"/>
    <w:rsid w:val="002D5695"/>
    <w:rsid w:val="002E0188"/>
    <w:rsid w:val="002E2810"/>
    <w:rsid w:val="002F0FE6"/>
    <w:rsid w:val="00332B13"/>
    <w:rsid w:val="0033373A"/>
    <w:rsid w:val="0034146F"/>
    <w:rsid w:val="00354B5E"/>
    <w:rsid w:val="00362E3F"/>
    <w:rsid w:val="0038516C"/>
    <w:rsid w:val="00390582"/>
    <w:rsid w:val="00393278"/>
    <w:rsid w:val="003A2DCD"/>
    <w:rsid w:val="003D0D80"/>
    <w:rsid w:val="003D75A1"/>
    <w:rsid w:val="004377D2"/>
    <w:rsid w:val="00443E35"/>
    <w:rsid w:val="00466A81"/>
    <w:rsid w:val="004A02CD"/>
    <w:rsid w:val="004B4DD2"/>
    <w:rsid w:val="004B6D51"/>
    <w:rsid w:val="004E562A"/>
    <w:rsid w:val="004E7BA6"/>
    <w:rsid w:val="00505FC4"/>
    <w:rsid w:val="005108DE"/>
    <w:rsid w:val="00511BD9"/>
    <w:rsid w:val="00522CDD"/>
    <w:rsid w:val="0052577E"/>
    <w:rsid w:val="0053192A"/>
    <w:rsid w:val="00557634"/>
    <w:rsid w:val="00557D55"/>
    <w:rsid w:val="00564F01"/>
    <w:rsid w:val="00565FF3"/>
    <w:rsid w:val="00590BFF"/>
    <w:rsid w:val="005D76AC"/>
    <w:rsid w:val="005E3924"/>
    <w:rsid w:val="005E4C00"/>
    <w:rsid w:val="005F65FE"/>
    <w:rsid w:val="00605C1B"/>
    <w:rsid w:val="00634568"/>
    <w:rsid w:val="00642CF1"/>
    <w:rsid w:val="006511BA"/>
    <w:rsid w:val="0065468B"/>
    <w:rsid w:val="00655BEE"/>
    <w:rsid w:val="00661247"/>
    <w:rsid w:val="006618EA"/>
    <w:rsid w:val="006651B3"/>
    <w:rsid w:val="00665EB9"/>
    <w:rsid w:val="006734A5"/>
    <w:rsid w:val="006A25EC"/>
    <w:rsid w:val="00731969"/>
    <w:rsid w:val="0074539F"/>
    <w:rsid w:val="00785416"/>
    <w:rsid w:val="007857D5"/>
    <w:rsid w:val="007A2CDE"/>
    <w:rsid w:val="007C42A9"/>
    <w:rsid w:val="007C67C4"/>
    <w:rsid w:val="007D7E58"/>
    <w:rsid w:val="00826696"/>
    <w:rsid w:val="00847F61"/>
    <w:rsid w:val="00872B77"/>
    <w:rsid w:val="008A606E"/>
    <w:rsid w:val="008B2142"/>
    <w:rsid w:val="008C13D6"/>
    <w:rsid w:val="008E5000"/>
    <w:rsid w:val="00944E4C"/>
    <w:rsid w:val="0094647D"/>
    <w:rsid w:val="00981585"/>
    <w:rsid w:val="009878A1"/>
    <w:rsid w:val="009A0132"/>
    <w:rsid w:val="009B3DC3"/>
    <w:rsid w:val="009C5E9C"/>
    <w:rsid w:val="009E38E7"/>
    <w:rsid w:val="009F7444"/>
    <w:rsid w:val="00A057BD"/>
    <w:rsid w:val="00A1550C"/>
    <w:rsid w:val="00A23DF8"/>
    <w:rsid w:val="00A23FF5"/>
    <w:rsid w:val="00A4195A"/>
    <w:rsid w:val="00A858BB"/>
    <w:rsid w:val="00AB46CE"/>
    <w:rsid w:val="00AC28FB"/>
    <w:rsid w:val="00AF0F74"/>
    <w:rsid w:val="00AF23F6"/>
    <w:rsid w:val="00B35260"/>
    <w:rsid w:val="00B431DF"/>
    <w:rsid w:val="00B477A8"/>
    <w:rsid w:val="00BB0D34"/>
    <w:rsid w:val="00BC1BBB"/>
    <w:rsid w:val="00BE7930"/>
    <w:rsid w:val="00C160BB"/>
    <w:rsid w:val="00C26981"/>
    <w:rsid w:val="00C31B88"/>
    <w:rsid w:val="00C34C0C"/>
    <w:rsid w:val="00C37DB6"/>
    <w:rsid w:val="00C43A1B"/>
    <w:rsid w:val="00C478BC"/>
    <w:rsid w:val="00C55323"/>
    <w:rsid w:val="00C57F0D"/>
    <w:rsid w:val="00CD1DAF"/>
    <w:rsid w:val="00CD23D5"/>
    <w:rsid w:val="00CD4AC5"/>
    <w:rsid w:val="00CF0868"/>
    <w:rsid w:val="00D052E0"/>
    <w:rsid w:val="00D06BFD"/>
    <w:rsid w:val="00D10953"/>
    <w:rsid w:val="00D45707"/>
    <w:rsid w:val="00D81800"/>
    <w:rsid w:val="00DA1DAF"/>
    <w:rsid w:val="00DC487B"/>
    <w:rsid w:val="00DF3BA6"/>
    <w:rsid w:val="00DF5451"/>
    <w:rsid w:val="00E00BBE"/>
    <w:rsid w:val="00E12819"/>
    <w:rsid w:val="00E432F3"/>
    <w:rsid w:val="00E4384B"/>
    <w:rsid w:val="00E44458"/>
    <w:rsid w:val="00E51DCA"/>
    <w:rsid w:val="00E522EC"/>
    <w:rsid w:val="00E551EA"/>
    <w:rsid w:val="00E91A5C"/>
    <w:rsid w:val="00E91C95"/>
    <w:rsid w:val="00EA3CF7"/>
    <w:rsid w:val="00EA75F5"/>
    <w:rsid w:val="00EB4038"/>
    <w:rsid w:val="00EC3BAB"/>
    <w:rsid w:val="00EC47C7"/>
    <w:rsid w:val="00ED198F"/>
    <w:rsid w:val="00ED5681"/>
    <w:rsid w:val="00EE1288"/>
    <w:rsid w:val="00EF6D2C"/>
    <w:rsid w:val="00F44F63"/>
    <w:rsid w:val="00F506C5"/>
    <w:rsid w:val="00F56796"/>
    <w:rsid w:val="00F76EB3"/>
    <w:rsid w:val="00F90EB3"/>
    <w:rsid w:val="00FC4E5D"/>
    <w:rsid w:val="00FD0EE9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5102DB"/>
  <w15:docId w15:val="{83F083B8-1C0D-494B-A699-71D10F36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D06B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BF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rtecenter">
    <w:name w:val="rtecenter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3">
    <w:name w:val="Strong"/>
    <w:basedOn w:val="a0"/>
    <w:uiPriority w:val="22"/>
    <w:qFormat/>
    <w:rsid w:val="00D06BFD"/>
    <w:rPr>
      <w:b/>
      <w:bCs/>
    </w:rPr>
  </w:style>
  <w:style w:type="paragraph" w:styleId="a4">
    <w:name w:val="Normal (Web)"/>
    <w:basedOn w:val="a"/>
    <w:link w:val="a5"/>
    <w:semiHidden/>
    <w:unhideWhenUsed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tejustify">
    <w:name w:val="rtejustify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2">
    <w:name w:val="rvps2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6">
    <w:name w:val="Hyperlink"/>
    <w:basedOn w:val="a0"/>
    <w:uiPriority w:val="99"/>
    <w:semiHidden/>
    <w:unhideWhenUsed/>
    <w:rsid w:val="00D06BF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06BFD"/>
    <w:pPr>
      <w:ind w:left="720"/>
      <w:contextualSpacing/>
    </w:pPr>
  </w:style>
  <w:style w:type="paragraph" w:customStyle="1" w:styleId="a8">
    <w:name w:val="Нормальний текст"/>
    <w:basedOn w:val="a"/>
    <w:rsid w:val="004E562A"/>
    <w:pPr>
      <w:spacing w:before="120"/>
      <w:ind w:firstLine="567"/>
    </w:pPr>
    <w:rPr>
      <w:rFonts w:ascii="Antiqua" w:hAnsi="Antiqua"/>
      <w:sz w:val="26"/>
    </w:rPr>
  </w:style>
  <w:style w:type="character" w:customStyle="1" w:styleId="rvts9">
    <w:name w:val="rvts9"/>
    <w:basedOn w:val="a0"/>
    <w:rsid w:val="00FD0EE9"/>
  </w:style>
  <w:style w:type="paragraph" w:styleId="a9">
    <w:name w:val="No Spacing"/>
    <w:uiPriority w:val="1"/>
    <w:qFormat/>
    <w:rsid w:val="00FD0EE9"/>
    <w:pPr>
      <w:spacing w:after="0" w:line="240" w:lineRule="auto"/>
    </w:pPr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158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158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5">
    <w:name w:val="Звичайний (веб) Знак"/>
    <w:basedOn w:val="a0"/>
    <w:link w:val="a4"/>
    <w:semiHidden/>
    <w:locked/>
    <w:rsid w:val="00E4384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65A81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065A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footer"/>
    <w:basedOn w:val="a"/>
    <w:link w:val="af"/>
    <w:uiPriority w:val="99"/>
    <w:unhideWhenUsed/>
    <w:rsid w:val="00065A81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065A8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AE7C9-B392-4638-BF1B-5C59740E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2850</Words>
  <Characters>1626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42</cp:revision>
  <cp:lastPrinted>2025-10-29T12:11:00Z</cp:lastPrinted>
  <dcterms:created xsi:type="dcterms:W3CDTF">2024-12-04T10:02:00Z</dcterms:created>
  <dcterms:modified xsi:type="dcterms:W3CDTF">2025-11-11T09:06:00Z</dcterms:modified>
</cp:coreProperties>
</file>